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4" w:rsidRPr="0043322D" w:rsidRDefault="00A0754C" w:rsidP="00755D6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D64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91926">
        <w:rPr>
          <w:rFonts w:ascii="Times New Roman" w:hAnsi="Times New Roman" w:cs="Times New Roman"/>
          <w:sz w:val="24"/>
          <w:szCs w:val="24"/>
        </w:rPr>
        <w:t>7</w:t>
      </w:r>
    </w:p>
    <w:p w:rsidR="00755D64" w:rsidRPr="0043322D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755D64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  </w:t>
      </w:r>
    </w:p>
    <w:p w:rsidR="00755D64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5D0769">
        <w:rPr>
          <w:rFonts w:ascii="Times New Roman" w:hAnsi="Times New Roman"/>
          <w:sz w:val="24"/>
          <w:szCs w:val="24"/>
        </w:rPr>
        <w:t xml:space="preserve">от </w:t>
      </w:r>
      <w:r w:rsidR="00C35DAF">
        <w:rPr>
          <w:rFonts w:ascii="Times New Roman" w:hAnsi="Times New Roman" w:cs="Times New Roman"/>
          <w:color w:val="000000"/>
          <w:sz w:val="24"/>
          <w:szCs w:val="24"/>
        </w:rPr>
        <w:t>16.02.2018</w:t>
      </w:r>
      <w:r w:rsidR="005D0769">
        <w:rPr>
          <w:rFonts w:ascii="Times New Roman" w:hAnsi="Times New Roman" w:cs="Times New Roman"/>
          <w:color w:val="000000"/>
          <w:sz w:val="24"/>
          <w:szCs w:val="24"/>
        </w:rPr>
        <w:t xml:space="preserve">  № </w:t>
      </w:r>
      <w:r w:rsidR="00C35DAF">
        <w:rPr>
          <w:rFonts w:ascii="Times New Roman" w:hAnsi="Times New Roman" w:cs="Times New Roman"/>
          <w:color w:val="000000"/>
          <w:sz w:val="24"/>
          <w:szCs w:val="24"/>
        </w:rPr>
        <w:t>350</w:t>
      </w:r>
    </w:p>
    <w:p w:rsidR="00755D64" w:rsidRPr="002377DB" w:rsidRDefault="00755D64" w:rsidP="00755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755D64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0A4286">
        <w:rPr>
          <w:rFonts w:ascii="Times New Roman" w:hAnsi="Times New Roman" w:cs="Times New Roman"/>
          <w:sz w:val="24"/>
          <w:szCs w:val="24"/>
        </w:rPr>
        <w:t xml:space="preserve">  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92" w:type="dxa"/>
        <w:tblInd w:w="93" w:type="dxa"/>
        <w:tblLayout w:type="fixed"/>
        <w:tblLook w:val="04A0"/>
      </w:tblPr>
      <w:tblGrid>
        <w:gridCol w:w="2425"/>
        <w:gridCol w:w="2124"/>
        <w:gridCol w:w="850"/>
        <w:gridCol w:w="851"/>
        <w:gridCol w:w="1345"/>
        <w:gridCol w:w="708"/>
        <w:gridCol w:w="1417"/>
        <w:gridCol w:w="1417"/>
        <w:gridCol w:w="1276"/>
        <w:gridCol w:w="217"/>
        <w:gridCol w:w="1065"/>
        <w:gridCol w:w="359"/>
        <w:gridCol w:w="1561"/>
        <w:gridCol w:w="11477"/>
      </w:tblGrid>
      <w:tr w:rsidR="002E6B56" w:rsidRPr="00B75FBB" w:rsidTr="00A512B6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7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2E6B56" w:rsidRPr="00B75FBB" w:rsidTr="00A512B6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B56" w:rsidRPr="00B75FBB" w:rsidTr="00A512B6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B75FBB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D4101D" w:rsidRDefault="002E6B56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2E6B56" w:rsidRDefault="002E6B56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B56" w:rsidRPr="00165D3D" w:rsidRDefault="002E6B56" w:rsidP="00A51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B75FBB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D4101D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B2410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CD0CE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CD0CE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DF6A0C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B75FBB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B2410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CD0CE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CD0CE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DF6A0C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9 903 409,00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28 959 327,00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864 046,00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F6609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2 171 888,00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457BFB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F6609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F6609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7 383 668,00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21 641 770,00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7 383 668,00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21 641 770,00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6 720 402,00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67BF9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19 651 972,00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1 959 798,00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E91B10" w:rsidRDefault="002E6B56" w:rsidP="00A512B6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DF6A0C" w:rsidRDefault="002E6B56" w:rsidP="00A512B6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5C5294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2E6B5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6B5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6B5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6B56" w:rsidRPr="00C4327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6B56" w:rsidRPr="00C4327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726FD7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F66098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C06957" w:rsidRDefault="002E6B56" w:rsidP="00A512B6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 xml:space="preserve">(не позднее 15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A04D5D" w:rsidRDefault="002E6B56" w:rsidP="00A512B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682A91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726FD7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2E6B56" w:rsidRPr="00D5383B" w:rsidRDefault="002E6B56" w:rsidP="00A512B6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 xml:space="preserve">беспечение исполнения </w:t>
            </w:r>
            <w:r w:rsidRPr="001E1ED4">
              <w:rPr>
                <w:sz w:val="24"/>
                <w:szCs w:val="24"/>
              </w:rPr>
              <w:lastRenderedPageBreak/>
              <w:t>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</w:t>
            </w:r>
            <w:proofErr w:type="gramStart"/>
            <w:r w:rsidRPr="001E1ED4">
              <w:rPr>
                <w:sz w:val="24"/>
                <w:szCs w:val="24"/>
              </w:rPr>
              <w:t>бюджете</w:t>
            </w:r>
            <w:proofErr w:type="gramEnd"/>
            <w:r w:rsidRPr="001E1E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8E03C7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2E6B56" w:rsidRPr="008E03C7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8E03C7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ЗАТО г</w:t>
            </w:r>
            <w:proofErr w:type="gramStart"/>
            <w:r w:rsidRPr="008E03C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E03C7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8E03C7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8E03C7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8E03C7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доля муниципаль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</w:rPr>
              <w:t xml:space="preserve"> (не менее 99% ежегодно)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1A004C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A004C" w:rsidRDefault="002E6B56" w:rsidP="00A512B6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1A004C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1A004C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A004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внутреннего муниципального финансового 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(достижение 100% соответствия правовых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актов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Железногорск  в 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591B00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591B00" w:rsidRDefault="002E6B56" w:rsidP="00A51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2E6B56" w:rsidRPr="00591B00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EB3B28" w:rsidRDefault="002E6B56" w:rsidP="00A5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2849C9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4462C2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2E6B56" w:rsidRPr="00C4327C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682A91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682A91" w:rsidRDefault="002E6B56" w:rsidP="00A512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7974C6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</w:t>
            </w:r>
            <w:r w:rsidRPr="002849C9">
              <w:rPr>
                <w:rFonts w:ascii="Times New Roman" w:hAnsi="Times New Roman"/>
                <w:sz w:val="24"/>
                <w:szCs w:val="24"/>
              </w:rPr>
              <w:lastRenderedPageBreak/>
              <w:t>форме для граждан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1 раза в месяц ежегодно)</w:t>
            </w: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261455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3827C9" w:rsidRDefault="002E6B56" w:rsidP="00A512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8F3B9C" w:rsidRDefault="002E6B56" w:rsidP="00A512B6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18 152 123,00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17 311 931,00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17 311 931,00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8F3B9C" w:rsidRDefault="002E6B56" w:rsidP="00A51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52 775 985,00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8F3B9C" w:rsidRDefault="002E6B56" w:rsidP="00A512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6B56" w:rsidRPr="00B75FBB" w:rsidTr="00A512B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261455" w:rsidRDefault="002E6B56" w:rsidP="00A512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B56" w:rsidRPr="003827C9" w:rsidRDefault="002E6B56" w:rsidP="00A512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B56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Default="002E6B56" w:rsidP="00A5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E1ED4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B75FBB" w:rsidTr="002E6B5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261455" w:rsidRDefault="002E6B56" w:rsidP="00A512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261455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EB2410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10 768 455,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CD0CE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CD0CE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DF6A0C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31 134 215,00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1E1ED4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B56" w:rsidRPr="003827C9" w:rsidTr="002E6B56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261455" w:rsidRDefault="002E6B56" w:rsidP="00A51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B56" w:rsidRPr="003827C9" w:rsidRDefault="002E6B56" w:rsidP="00A512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3827C9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7152EC" w:rsidRDefault="002E6B56" w:rsidP="00A512B6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7 383 668,00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B56" w:rsidRPr="005C5294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B56" w:rsidRPr="00F66098" w:rsidRDefault="002E6B56" w:rsidP="002E6B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21 641 770,00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B56" w:rsidRPr="003827C9" w:rsidRDefault="002E6B56" w:rsidP="00A512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15A6" w:rsidRPr="000A4286" w:rsidRDefault="000A4286" w:rsidP="000A428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4286">
        <w:rPr>
          <w:rFonts w:ascii="Times New Roman" w:hAnsi="Times New Roman" w:cs="Times New Roman"/>
          <w:sz w:val="24"/>
          <w:szCs w:val="24"/>
        </w:rPr>
        <w:t>Р</w:t>
      </w:r>
      <w:r w:rsidR="001F15A6" w:rsidRPr="000A4286">
        <w:rPr>
          <w:rFonts w:ascii="Times New Roman" w:hAnsi="Times New Roman" w:cs="Times New Roman"/>
          <w:sz w:val="24"/>
          <w:szCs w:val="24"/>
        </w:rPr>
        <w:t>уководител</w:t>
      </w:r>
      <w:r w:rsidRPr="000A4286">
        <w:rPr>
          <w:rFonts w:ascii="Times New Roman" w:hAnsi="Times New Roman" w:cs="Times New Roman"/>
          <w:sz w:val="24"/>
          <w:szCs w:val="24"/>
        </w:rPr>
        <w:t>ь</w:t>
      </w:r>
      <w:r w:rsidR="001F15A6" w:rsidRPr="000A4286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ЗАТО г</w:t>
      </w:r>
      <w:proofErr w:type="gramStart"/>
      <w:r w:rsidR="001F15A6" w:rsidRPr="000A42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елезногорск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4286">
        <w:rPr>
          <w:rFonts w:ascii="Times New Roman" w:hAnsi="Times New Roman" w:cs="Times New Roman"/>
          <w:sz w:val="24"/>
          <w:szCs w:val="24"/>
        </w:rPr>
        <w:t xml:space="preserve">Т.И. </w:t>
      </w:r>
      <w:proofErr w:type="spellStart"/>
      <w:r w:rsidRPr="000A4286">
        <w:rPr>
          <w:rFonts w:ascii="Times New Roman" w:hAnsi="Times New Roman" w:cs="Times New Roman"/>
          <w:sz w:val="24"/>
          <w:szCs w:val="24"/>
        </w:rPr>
        <w:t>Прусова</w:t>
      </w:r>
      <w:proofErr w:type="spellEnd"/>
      <w:r w:rsidR="001F15A6" w:rsidRPr="000A42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A35F28" w:rsidRPr="001F15A6" w:rsidRDefault="00A35F28" w:rsidP="001F15A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</w:rPr>
      </w:pPr>
    </w:p>
    <w:sectPr w:rsidR="00A35F28" w:rsidRPr="001F15A6" w:rsidSect="00755D64">
      <w:headerReference w:type="default" r:id="rId9"/>
      <w:headerReference w:type="first" r:id="rId10"/>
      <w:pgSz w:w="16838" w:h="11905" w:orient="landscape"/>
      <w:pgMar w:top="56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8C2" w:rsidRDefault="00DF78C2" w:rsidP="00361018">
      <w:pPr>
        <w:spacing w:after="0" w:line="240" w:lineRule="auto"/>
      </w:pPr>
      <w:r>
        <w:separator/>
      </w:r>
    </w:p>
  </w:endnote>
  <w:endnote w:type="continuationSeparator" w:id="0">
    <w:p w:rsidR="00DF78C2" w:rsidRDefault="00DF78C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8C2" w:rsidRDefault="00DF78C2" w:rsidP="00361018">
      <w:pPr>
        <w:spacing w:after="0" w:line="240" w:lineRule="auto"/>
      </w:pPr>
      <w:r>
        <w:separator/>
      </w:r>
    </w:p>
  </w:footnote>
  <w:footnote w:type="continuationSeparator" w:id="0">
    <w:p w:rsidR="00DF78C2" w:rsidRDefault="00DF78C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DF78C2" w:rsidRDefault="007C2946" w:rsidP="00125955">
        <w:pPr>
          <w:pStyle w:val="a3"/>
          <w:jc w:val="center"/>
        </w:pPr>
        <w:fldSimple w:instr=" PAGE   \* MERGEFORMAT ">
          <w:r w:rsidR="00C35DAF">
            <w:rPr>
              <w:noProof/>
            </w:rPr>
            <w:t>8</w:t>
          </w:r>
        </w:fldSimple>
      </w:p>
    </w:sdtContent>
  </w:sdt>
  <w:p w:rsidR="00DF78C2" w:rsidRDefault="00DF7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DF78C2" w:rsidRDefault="00DF78C2">
        <w:pPr>
          <w:pStyle w:val="a3"/>
          <w:jc w:val="right"/>
        </w:pPr>
      </w:p>
      <w:p w:rsidR="00DF78C2" w:rsidRDefault="007C2946">
        <w:pPr>
          <w:pStyle w:val="a3"/>
          <w:jc w:val="right"/>
        </w:pPr>
      </w:p>
    </w:sdtContent>
  </w:sdt>
  <w:p w:rsidR="00DF78C2" w:rsidRDefault="00DF7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201E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A4286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A004C"/>
    <w:rsid w:val="001A7BE8"/>
    <w:rsid w:val="001C5764"/>
    <w:rsid w:val="001D358E"/>
    <w:rsid w:val="001E0D4D"/>
    <w:rsid w:val="001E6254"/>
    <w:rsid w:val="001F15A6"/>
    <w:rsid w:val="001F36AB"/>
    <w:rsid w:val="00200397"/>
    <w:rsid w:val="002070DB"/>
    <w:rsid w:val="00207F0F"/>
    <w:rsid w:val="00234E9E"/>
    <w:rsid w:val="00236A6F"/>
    <w:rsid w:val="00244313"/>
    <w:rsid w:val="00251760"/>
    <w:rsid w:val="00261455"/>
    <w:rsid w:val="00265DC9"/>
    <w:rsid w:val="0027124D"/>
    <w:rsid w:val="002800E7"/>
    <w:rsid w:val="00287347"/>
    <w:rsid w:val="0029470C"/>
    <w:rsid w:val="002A0CCE"/>
    <w:rsid w:val="002A4290"/>
    <w:rsid w:val="002B423B"/>
    <w:rsid w:val="002B689D"/>
    <w:rsid w:val="002C16A1"/>
    <w:rsid w:val="002C6512"/>
    <w:rsid w:val="002D4BC0"/>
    <w:rsid w:val="002D4BD8"/>
    <w:rsid w:val="002E2854"/>
    <w:rsid w:val="002E53D8"/>
    <w:rsid w:val="002E6B56"/>
    <w:rsid w:val="00307990"/>
    <w:rsid w:val="00317FD7"/>
    <w:rsid w:val="00323BC1"/>
    <w:rsid w:val="00335CA7"/>
    <w:rsid w:val="0033722C"/>
    <w:rsid w:val="00342CC5"/>
    <w:rsid w:val="00361018"/>
    <w:rsid w:val="00362C22"/>
    <w:rsid w:val="003827C9"/>
    <w:rsid w:val="003917AB"/>
    <w:rsid w:val="00391926"/>
    <w:rsid w:val="003967F3"/>
    <w:rsid w:val="003A07CB"/>
    <w:rsid w:val="003A13C7"/>
    <w:rsid w:val="003A7217"/>
    <w:rsid w:val="003C6F18"/>
    <w:rsid w:val="003D1E42"/>
    <w:rsid w:val="003D20FB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52507"/>
    <w:rsid w:val="00462BFD"/>
    <w:rsid w:val="00485905"/>
    <w:rsid w:val="00493525"/>
    <w:rsid w:val="004A3E3B"/>
    <w:rsid w:val="004C22A3"/>
    <w:rsid w:val="004C76F8"/>
    <w:rsid w:val="004E4DE1"/>
    <w:rsid w:val="004F0514"/>
    <w:rsid w:val="004F4462"/>
    <w:rsid w:val="005030EF"/>
    <w:rsid w:val="00510175"/>
    <w:rsid w:val="00521209"/>
    <w:rsid w:val="00527D63"/>
    <w:rsid w:val="00531E58"/>
    <w:rsid w:val="00534DB1"/>
    <w:rsid w:val="00536ECD"/>
    <w:rsid w:val="00553F94"/>
    <w:rsid w:val="00556C11"/>
    <w:rsid w:val="00563E9D"/>
    <w:rsid w:val="00567BDF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0769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93176"/>
    <w:rsid w:val="006A523B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2157B"/>
    <w:rsid w:val="00731B33"/>
    <w:rsid w:val="00734A51"/>
    <w:rsid w:val="007526CE"/>
    <w:rsid w:val="007537F7"/>
    <w:rsid w:val="00755D64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2946"/>
    <w:rsid w:val="007C7177"/>
    <w:rsid w:val="007C737B"/>
    <w:rsid w:val="007D2711"/>
    <w:rsid w:val="007D6E8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58DE"/>
    <w:rsid w:val="008C6836"/>
    <w:rsid w:val="008D06E2"/>
    <w:rsid w:val="008E7CF2"/>
    <w:rsid w:val="008F3B9C"/>
    <w:rsid w:val="00901532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2266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DAF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5E14"/>
    <w:rsid w:val="00CB6212"/>
    <w:rsid w:val="00CC7D26"/>
    <w:rsid w:val="00CD0A61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DF6A0C"/>
    <w:rsid w:val="00DF78C2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722"/>
    <w:rsid w:val="00EB3B28"/>
    <w:rsid w:val="00EB47E9"/>
    <w:rsid w:val="00EC0182"/>
    <w:rsid w:val="00EC3B5F"/>
    <w:rsid w:val="00ED0570"/>
    <w:rsid w:val="00EE781C"/>
    <w:rsid w:val="00EF4E86"/>
    <w:rsid w:val="00F1407C"/>
    <w:rsid w:val="00F36E0C"/>
    <w:rsid w:val="00F44A33"/>
    <w:rsid w:val="00F6025E"/>
    <w:rsid w:val="00F6404A"/>
    <w:rsid w:val="00F66098"/>
    <w:rsid w:val="00F82305"/>
    <w:rsid w:val="00F9412D"/>
    <w:rsid w:val="00FA00E3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9C9FE-7E88-4462-904A-FA3C3041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8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122</cp:revision>
  <cp:lastPrinted>2017-03-13T03:09:00Z</cp:lastPrinted>
  <dcterms:created xsi:type="dcterms:W3CDTF">2013-06-21T08:53:00Z</dcterms:created>
  <dcterms:modified xsi:type="dcterms:W3CDTF">2018-02-21T08:33:00Z</dcterms:modified>
</cp:coreProperties>
</file>